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B5" w:rsidRDefault="000F46B5" w:rsidP="00AC6D21">
      <w:pPr>
        <w:jc w:val="center"/>
        <w:rPr>
          <w:b/>
          <w:sz w:val="28"/>
          <w:u w:val="single"/>
          <w:lang w:val="el-GR"/>
        </w:rPr>
      </w:pPr>
      <w:r>
        <w:rPr>
          <w:b/>
          <w:sz w:val="28"/>
          <w:u w:val="single"/>
          <w:lang w:val="el-GR"/>
        </w:rPr>
        <w:t>Φύλλο Εργασίας</w:t>
      </w:r>
    </w:p>
    <w:p w:rsidR="000F46B5" w:rsidRPr="00AC560C" w:rsidRDefault="000F46B5" w:rsidP="00AC6D21">
      <w:pPr>
        <w:jc w:val="center"/>
        <w:rPr>
          <w:b/>
          <w:sz w:val="28"/>
          <w:u w:val="single"/>
          <w:lang w:val="el-GR"/>
        </w:rPr>
      </w:pPr>
    </w:p>
    <w:p w:rsidR="000F46B5" w:rsidRDefault="000F46B5" w:rsidP="00AC560C">
      <w:pPr>
        <w:jc w:val="right"/>
        <w:rPr>
          <w:b/>
          <w:lang w:val="el-GR"/>
        </w:rPr>
      </w:pPr>
      <w:r>
        <w:rPr>
          <w:b/>
          <w:lang w:val="el-GR"/>
        </w:rPr>
        <w:t>Όνομα</w:t>
      </w:r>
      <w:r w:rsidRPr="00AC560C">
        <w:rPr>
          <w:b/>
          <w:lang w:val="el-GR"/>
        </w:rPr>
        <w:t xml:space="preserve"> _____________</w:t>
      </w:r>
      <w:r>
        <w:rPr>
          <w:b/>
          <w:lang w:val="el-GR"/>
        </w:rPr>
        <w:t>________________</w:t>
      </w:r>
    </w:p>
    <w:p w:rsidR="000F46B5" w:rsidRDefault="000F46B5" w:rsidP="000E6853">
      <w:pPr>
        <w:spacing w:after="120"/>
        <w:rPr>
          <w:b/>
          <w:lang w:val="el-GR"/>
        </w:rPr>
      </w:pPr>
      <w:r>
        <w:rPr>
          <w:b/>
          <w:lang w:val="el-GR"/>
        </w:rPr>
        <w:t>Α. Εξοικείωση με την προσομοίωση</w:t>
      </w:r>
    </w:p>
    <w:p w:rsidR="000F46B5" w:rsidRPr="00AC560C" w:rsidRDefault="000F46B5" w:rsidP="00DC7EED">
      <w:pPr>
        <w:spacing w:after="120"/>
        <w:jc w:val="both"/>
        <w:rPr>
          <w:b/>
          <w:lang w:val="el-GR"/>
        </w:rPr>
      </w:pPr>
      <w:r>
        <w:rPr>
          <w:lang w:val="el-GR"/>
        </w:rPr>
        <w:t>Επιλέξτε διαφορετικά είδη υλικού (φελιζόλ, ξύλο, πάγο, τούβλο, αλουμίνιο) στο πάνω αριστερά πλαίσιο αλλάζοντας τις τιμές της μάζας και του όγκου τους. Καταγράψτε τις τιμές στον παρακάτω Πίνακα.</w:t>
      </w:r>
      <w:r w:rsidRPr="00AC560C">
        <w:rPr>
          <w:b/>
          <w:lang w:val="el-GR"/>
        </w:rPr>
        <w:tab/>
        <w:t xml:space="preserve">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771"/>
        <w:gridCol w:w="1771"/>
        <w:gridCol w:w="1771"/>
        <w:gridCol w:w="1771"/>
        <w:gridCol w:w="1772"/>
      </w:tblGrid>
      <w:tr w:rsidR="000F46B5" w:rsidRPr="000E6853" w:rsidTr="00597CCE">
        <w:tc>
          <w:tcPr>
            <w:tcW w:w="1771" w:type="dxa"/>
          </w:tcPr>
          <w:p w:rsidR="000F46B5" w:rsidRPr="00AC560C" w:rsidRDefault="000F46B5">
            <w:pPr>
              <w:rPr>
                <w:lang w:val="el-GR"/>
              </w:rPr>
            </w:pPr>
          </w:p>
          <w:p w:rsidR="000F46B5" w:rsidRPr="00AC560C" w:rsidRDefault="000F46B5">
            <w:pPr>
              <w:rPr>
                <w:lang w:val="el-GR"/>
              </w:rPr>
            </w:pPr>
            <w:r>
              <w:rPr>
                <w:lang w:val="el-GR"/>
              </w:rPr>
              <w:t>Υλικό</w:t>
            </w: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Μάζα</w:t>
            </w:r>
            <w:r w:rsidRPr="000E6853">
              <w:rPr>
                <w:lang w:val="el-GR"/>
              </w:rPr>
              <w:t xml:space="preserve"> (</w:t>
            </w:r>
            <w:r w:rsidRPr="00597CCE">
              <w:t>kg</w:t>
            </w:r>
            <w:r w:rsidRPr="000E6853">
              <w:rPr>
                <w:lang w:val="el-GR"/>
              </w:rPr>
              <w:t>)</w:t>
            </w: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Όγκος</w:t>
            </w:r>
            <w:r w:rsidRPr="000E6853">
              <w:rPr>
                <w:lang w:val="el-GR"/>
              </w:rPr>
              <w:t xml:space="preserve"> (</w:t>
            </w:r>
            <w:r w:rsidRPr="00597CCE">
              <w:t>L</w:t>
            </w:r>
            <w:r w:rsidRPr="000E6853">
              <w:rPr>
                <w:lang w:val="el-GR"/>
              </w:rPr>
              <w:t>)</w:t>
            </w: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Πυκνότητα (</w:t>
            </w:r>
            <w:r w:rsidRPr="00597CCE">
              <w:t>kg</w:t>
            </w:r>
            <w:r w:rsidRPr="000E6853">
              <w:rPr>
                <w:lang w:val="el-GR"/>
              </w:rPr>
              <w:t>/</w:t>
            </w:r>
            <w:r w:rsidRPr="00597CCE">
              <w:t>L</w:t>
            </w:r>
            <w:r w:rsidRPr="000E6853">
              <w:rPr>
                <w:lang w:val="el-GR"/>
              </w:rPr>
              <w:t>)</w:t>
            </w:r>
          </w:p>
        </w:tc>
        <w:tc>
          <w:tcPr>
            <w:tcW w:w="1772" w:type="dxa"/>
          </w:tcPr>
          <w:p w:rsidR="000F46B5" w:rsidRPr="000E6853" w:rsidRDefault="000F46B5">
            <w:pPr>
              <w:rPr>
                <w:lang w:val="el-GR"/>
              </w:rPr>
            </w:pPr>
          </w:p>
          <w:p w:rsidR="000F46B5" w:rsidRDefault="000F46B5">
            <w:pPr>
              <w:rPr>
                <w:lang w:val="el-GR"/>
              </w:rPr>
            </w:pPr>
            <w:r>
              <w:rPr>
                <w:lang w:val="el-GR"/>
              </w:rPr>
              <w:t>Επιπλέει;</w:t>
            </w:r>
          </w:p>
          <w:p w:rsidR="000F46B5" w:rsidRPr="00AC560C" w:rsidRDefault="000F46B5">
            <w:pPr>
              <w:rPr>
                <w:lang w:val="el-GR"/>
              </w:rPr>
            </w:pPr>
            <w:r>
              <w:rPr>
                <w:lang w:val="el-GR"/>
              </w:rPr>
              <w:t>(Ναι/ ΟΧΙ)</w:t>
            </w:r>
          </w:p>
        </w:tc>
      </w:tr>
      <w:tr w:rsidR="000F46B5" w:rsidRPr="000E6853" w:rsidTr="00597CCE"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Φελιζόλ</w:t>
            </w: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  <w:tc>
          <w:tcPr>
            <w:tcW w:w="1772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</w:tr>
      <w:tr w:rsidR="000F46B5" w:rsidRPr="000E6853" w:rsidTr="00597CCE">
        <w:tc>
          <w:tcPr>
            <w:tcW w:w="1771" w:type="dxa"/>
          </w:tcPr>
          <w:p w:rsidR="000F46B5" w:rsidRDefault="000F46B5">
            <w:pPr>
              <w:rPr>
                <w:lang w:val="el-GR"/>
              </w:rPr>
            </w:pPr>
          </w:p>
          <w:p w:rsidR="000F46B5" w:rsidRPr="00AC560C" w:rsidRDefault="000F46B5">
            <w:pPr>
              <w:rPr>
                <w:lang w:val="el-GR"/>
              </w:rPr>
            </w:pPr>
            <w:r>
              <w:rPr>
                <w:lang w:val="el-GR"/>
              </w:rPr>
              <w:t>Ξύλο</w:t>
            </w: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  <w:tc>
          <w:tcPr>
            <w:tcW w:w="1772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</w:tr>
      <w:tr w:rsidR="000F46B5" w:rsidRPr="000E6853" w:rsidTr="00597CCE"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  <w:p w:rsidR="000F46B5" w:rsidRPr="00AC560C" w:rsidRDefault="000F46B5">
            <w:pPr>
              <w:rPr>
                <w:lang w:val="el-GR"/>
              </w:rPr>
            </w:pPr>
            <w:r>
              <w:rPr>
                <w:lang w:val="el-GR"/>
              </w:rPr>
              <w:t>Πάγος</w:t>
            </w: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  <w:tc>
          <w:tcPr>
            <w:tcW w:w="1772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</w:tr>
      <w:tr w:rsidR="000F46B5" w:rsidRPr="000E6853" w:rsidTr="00597CCE"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  <w:p w:rsidR="000F46B5" w:rsidRPr="00AC560C" w:rsidRDefault="000F46B5">
            <w:pPr>
              <w:rPr>
                <w:lang w:val="el-GR"/>
              </w:rPr>
            </w:pPr>
            <w:r>
              <w:rPr>
                <w:lang w:val="el-GR"/>
              </w:rPr>
              <w:t>Τούβλο</w:t>
            </w: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  <w:tc>
          <w:tcPr>
            <w:tcW w:w="1772" w:type="dxa"/>
          </w:tcPr>
          <w:p w:rsidR="000F46B5" w:rsidRPr="000E6853" w:rsidRDefault="000F46B5">
            <w:pPr>
              <w:rPr>
                <w:lang w:val="el-GR"/>
              </w:rPr>
            </w:pPr>
          </w:p>
        </w:tc>
      </w:tr>
      <w:tr w:rsidR="000F46B5" w:rsidRPr="00597CCE" w:rsidTr="00597CCE">
        <w:tc>
          <w:tcPr>
            <w:tcW w:w="1771" w:type="dxa"/>
          </w:tcPr>
          <w:p w:rsidR="000F46B5" w:rsidRPr="000E6853" w:rsidRDefault="000F46B5">
            <w:pPr>
              <w:rPr>
                <w:lang w:val="el-GR"/>
              </w:rPr>
            </w:pPr>
          </w:p>
          <w:p w:rsidR="000F46B5" w:rsidRPr="00597CCE" w:rsidRDefault="000F46B5">
            <w:r>
              <w:rPr>
                <w:lang w:val="el-GR"/>
              </w:rPr>
              <w:t>Αλουμίνιο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</w:tbl>
    <w:p w:rsidR="000F46B5" w:rsidRDefault="000F46B5"/>
    <w:p w:rsidR="000F46B5" w:rsidRPr="004550B7" w:rsidRDefault="000F46B5" w:rsidP="004550B7">
      <w:pPr>
        <w:pStyle w:val="ListParagraph"/>
        <w:numPr>
          <w:ilvl w:val="0"/>
          <w:numId w:val="2"/>
        </w:numPr>
        <w:ind w:left="360"/>
        <w:jc w:val="both"/>
        <w:rPr>
          <w:lang w:val="el-GR"/>
        </w:rPr>
      </w:pPr>
      <w:r>
        <w:rPr>
          <w:lang w:val="el-GR"/>
        </w:rPr>
        <w:t>Επιλέξτε</w:t>
      </w:r>
      <w:r w:rsidRPr="004550B7">
        <w:rPr>
          <w:lang w:val="el-GR"/>
        </w:rPr>
        <w:t xml:space="preserve"> </w:t>
      </w:r>
      <w:r>
        <w:rPr>
          <w:lang w:val="el-GR"/>
        </w:rPr>
        <w:t>στο</w:t>
      </w:r>
      <w:r w:rsidRPr="004550B7">
        <w:rPr>
          <w:lang w:val="el-GR"/>
        </w:rPr>
        <w:t xml:space="preserve"> </w:t>
      </w:r>
      <w:r>
        <w:rPr>
          <w:lang w:val="el-GR"/>
        </w:rPr>
        <w:t>πάνω</w:t>
      </w:r>
      <w:r w:rsidRPr="004550B7">
        <w:rPr>
          <w:lang w:val="el-GR"/>
        </w:rPr>
        <w:t xml:space="preserve"> </w:t>
      </w:r>
      <w:r>
        <w:rPr>
          <w:lang w:val="el-GR"/>
        </w:rPr>
        <w:t>αριστερά</w:t>
      </w:r>
      <w:r w:rsidRPr="004550B7">
        <w:rPr>
          <w:lang w:val="el-GR"/>
        </w:rPr>
        <w:t xml:space="preserve"> </w:t>
      </w:r>
      <w:r>
        <w:rPr>
          <w:lang w:val="el-GR"/>
        </w:rPr>
        <w:t>πλαίσιο</w:t>
      </w:r>
      <w:r w:rsidRPr="004550B7">
        <w:rPr>
          <w:lang w:val="el-GR"/>
        </w:rPr>
        <w:t xml:space="preserve"> «</w:t>
      </w:r>
      <w:r>
        <w:rPr>
          <w:lang w:val="el-GR"/>
        </w:rPr>
        <w:t>Το</w:t>
      </w:r>
      <w:r w:rsidRPr="004550B7">
        <w:rPr>
          <w:lang w:val="el-GR"/>
        </w:rPr>
        <w:t xml:space="preserve"> </w:t>
      </w:r>
      <w:r>
        <w:rPr>
          <w:lang w:val="el-GR"/>
        </w:rPr>
        <w:t>αντικείμενό</w:t>
      </w:r>
      <w:r w:rsidRPr="004550B7">
        <w:rPr>
          <w:lang w:val="el-GR"/>
        </w:rPr>
        <w:t xml:space="preserve"> </w:t>
      </w:r>
      <w:r>
        <w:rPr>
          <w:lang w:val="el-GR"/>
        </w:rPr>
        <w:t>μου</w:t>
      </w:r>
      <w:r w:rsidRPr="004550B7">
        <w:rPr>
          <w:lang w:val="el-GR"/>
        </w:rPr>
        <w:t xml:space="preserve">».  </w:t>
      </w:r>
      <w:r>
        <w:rPr>
          <w:lang w:val="el-GR"/>
        </w:rPr>
        <w:t xml:space="preserve">Ορίστε την μάζα του αντικειμένου </w:t>
      </w:r>
      <w:r>
        <w:t>m</w:t>
      </w:r>
      <w:r w:rsidRPr="004550B7">
        <w:rPr>
          <w:lang w:val="el-GR"/>
        </w:rPr>
        <w:t xml:space="preserve">= </w:t>
      </w:r>
      <w:smartTag w:uri="urn:schemas-microsoft-com:office:smarttags" w:element="metricconverter">
        <w:smartTagPr>
          <w:attr w:name="ProductID" w:val="4 kg"/>
        </w:smartTagPr>
        <w:r w:rsidRPr="004550B7">
          <w:rPr>
            <w:lang w:val="el-GR"/>
          </w:rPr>
          <w:t xml:space="preserve">4 </w:t>
        </w:r>
        <w:r>
          <w:t>kg</w:t>
        </w:r>
      </w:smartTag>
      <w:r w:rsidRPr="004550B7">
        <w:rPr>
          <w:lang w:val="el-GR"/>
        </w:rPr>
        <w:t xml:space="preserve">.  </w:t>
      </w:r>
      <w:r>
        <w:rPr>
          <w:lang w:val="el-GR"/>
        </w:rPr>
        <w:t>Προσαρμόστε</w:t>
      </w:r>
      <w:r w:rsidRPr="004550B7">
        <w:rPr>
          <w:lang w:val="el-GR"/>
        </w:rPr>
        <w:t xml:space="preserve"> </w:t>
      </w:r>
      <w:r>
        <w:rPr>
          <w:lang w:val="el-GR"/>
        </w:rPr>
        <w:t>με</w:t>
      </w:r>
      <w:r w:rsidRPr="004550B7">
        <w:rPr>
          <w:lang w:val="el-GR"/>
        </w:rPr>
        <w:t xml:space="preserve"> </w:t>
      </w:r>
      <w:r>
        <w:rPr>
          <w:lang w:val="el-GR"/>
        </w:rPr>
        <w:t>τον</w:t>
      </w:r>
      <w:r w:rsidRPr="004550B7">
        <w:rPr>
          <w:lang w:val="el-GR"/>
        </w:rPr>
        <w:t xml:space="preserve"> </w:t>
      </w:r>
      <w:r>
        <w:rPr>
          <w:lang w:val="el-GR"/>
        </w:rPr>
        <w:t>επιλογέα</w:t>
      </w:r>
      <w:r w:rsidRPr="004550B7">
        <w:rPr>
          <w:lang w:val="el-GR"/>
        </w:rPr>
        <w:t xml:space="preserve"> </w:t>
      </w:r>
      <w:r>
        <w:rPr>
          <w:lang w:val="el-GR"/>
        </w:rPr>
        <w:t>τον</w:t>
      </w:r>
      <w:r w:rsidRPr="004550B7">
        <w:rPr>
          <w:lang w:val="el-GR"/>
        </w:rPr>
        <w:t xml:space="preserve"> </w:t>
      </w:r>
      <w:r>
        <w:rPr>
          <w:lang w:val="el-GR"/>
        </w:rPr>
        <w:t>όγκο</w:t>
      </w:r>
      <w:r w:rsidRPr="004550B7">
        <w:rPr>
          <w:lang w:val="el-GR"/>
        </w:rPr>
        <w:t xml:space="preserve"> </w:t>
      </w:r>
      <w:r>
        <w:rPr>
          <w:lang w:val="el-GR"/>
        </w:rPr>
        <w:t>προκειμένου να βρείτε την ελάχιστη τιμή του όγκου ώστε το αντικείμενο να επιπλέει</w:t>
      </w:r>
      <w:r w:rsidRPr="004550B7">
        <w:rPr>
          <w:lang w:val="el-GR"/>
        </w:rPr>
        <w:t>.</w:t>
      </w:r>
      <w:r>
        <w:rPr>
          <w:lang w:val="el-GR"/>
        </w:rPr>
        <w:t xml:space="preserve"> Τι το ιδιαίτερο παρατηρείτε;</w:t>
      </w:r>
    </w:p>
    <w:p w:rsidR="000F46B5" w:rsidRPr="004550B7" w:rsidRDefault="000F46B5" w:rsidP="00075853">
      <w:pPr>
        <w:rPr>
          <w:lang w:val="el-GR"/>
        </w:rPr>
      </w:pPr>
    </w:p>
    <w:p w:rsidR="000F46B5" w:rsidRDefault="000F46B5">
      <w:r>
        <w:rPr>
          <w:lang w:val="el-GR"/>
        </w:rPr>
        <w:t xml:space="preserve">Όγκος </w:t>
      </w:r>
      <w:r>
        <w:t xml:space="preserve">_________________                </w:t>
      </w:r>
      <w:r>
        <w:rPr>
          <w:lang w:val="el-GR"/>
        </w:rPr>
        <w:t xml:space="preserve">Πυκνότητα </w:t>
      </w:r>
      <w:r>
        <w:t>__________________</w:t>
      </w:r>
    </w:p>
    <w:p w:rsidR="000F46B5" w:rsidRDefault="000F46B5"/>
    <w:p w:rsidR="000F46B5" w:rsidRPr="000E6853" w:rsidRDefault="000F46B5" w:rsidP="008F44CA">
      <w:pPr>
        <w:pStyle w:val="ListParagraph"/>
        <w:numPr>
          <w:ilvl w:val="0"/>
          <w:numId w:val="2"/>
        </w:numPr>
        <w:rPr>
          <w:lang w:val="el-GR"/>
        </w:rPr>
      </w:pPr>
      <w:r>
        <w:rPr>
          <w:lang w:val="el-GR"/>
        </w:rPr>
        <w:t>Μπορείτε</w:t>
      </w:r>
      <w:r w:rsidRPr="000E6853">
        <w:rPr>
          <w:lang w:val="el-GR"/>
        </w:rPr>
        <w:t xml:space="preserve"> </w:t>
      </w:r>
      <w:r>
        <w:rPr>
          <w:lang w:val="el-GR"/>
        </w:rPr>
        <w:t>να</w:t>
      </w:r>
      <w:r w:rsidRPr="000E6853">
        <w:rPr>
          <w:lang w:val="el-GR"/>
        </w:rPr>
        <w:t xml:space="preserve"> </w:t>
      </w:r>
      <w:r>
        <w:rPr>
          <w:lang w:val="el-GR"/>
        </w:rPr>
        <w:t>συγκρίνετε</w:t>
      </w:r>
      <w:r w:rsidRPr="000E6853">
        <w:rPr>
          <w:lang w:val="el-GR"/>
        </w:rPr>
        <w:t xml:space="preserve"> </w:t>
      </w:r>
      <w:r>
        <w:rPr>
          <w:lang w:val="el-GR"/>
        </w:rPr>
        <w:t>την</w:t>
      </w:r>
      <w:r w:rsidRPr="000E6853">
        <w:rPr>
          <w:lang w:val="el-GR"/>
        </w:rPr>
        <w:t xml:space="preserve"> </w:t>
      </w:r>
      <w:r>
        <w:rPr>
          <w:lang w:val="el-GR"/>
        </w:rPr>
        <w:t>πυκνότητα</w:t>
      </w:r>
      <w:r w:rsidRPr="000E6853">
        <w:rPr>
          <w:lang w:val="el-GR"/>
        </w:rPr>
        <w:t xml:space="preserve"> </w:t>
      </w:r>
      <w:r>
        <w:rPr>
          <w:lang w:val="el-GR"/>
        </w:rPr>
        <w:t>ενός</w:t>
      </w:r>
      <w:r w:rsidRPr="000E6853">
        <w:rPr>
          <w:lang w:val="el-GR"/>
        </w:rPr>
        <w:t xml:space="preserve"> </w:t>
      </w:r>
      <w:r>
        <w:rPr>
          <w:lang w:val="el-GR"/>
        </w:rPr>
        <w:t>μεγάλου</w:t>
      </w:r>
      <w:r w:rsidRPr="000E6853">
        <w:rPr>
          <w:lang w:val="el-GR"/>
        </w:rPr>
        <w:t xml:space="preserve"> </w:t>
      </w:r>
      <w:r>
        <w:rPr>
          <w:lang w:val="el-GR"/>
        </w:rPr>
        <w:t>και</w:t>
      </w:r>
      <w:r w:rsidRPr="000E6853">
        <w:rPr>
          <w:lang w:val="el-GR"/>
        </w:rPr>
        <w:t xml:space="preserve"> </w:t>
      </w:r>
      <w:r>
        <w:rPr>
          <w:lang w:val="el-GR"/>
        </w:rPr>
        <w:t>ενός</w:t>
      </w:r>
      <w:r w:rsidRPr="000E6853">
        <w:rPr>
          <w:lang w:val="el-GR"/>
        </w:rPr>
        <w:t xml:space="preserve"> </w:t>
      </w:r>
      <w:r>
        <w:rPr>
          <w:lang w:val="el-GR"/>
        </w:rPr>
        <w:t>μικρού</w:t>
      </w:r>
      <w:r w:rsidRPr="000E6853">
        <w:rPr>
          <w:lang w:val="el-GR"/>
        </w:rPr>
        <w:t xml:space="preserve"> </w:t>
      </w:r>
      <w:r>
        <w:rPr>
          <w:lang w:val="el-GR"/>
        </w:rPr>
        <w:t>κύβου</w:t>
      </w:r>
      <w:r w:rsidRPr="000E6853">
        <w:rPr>
          <w:lang w:val="el-GR"/>
        </w:rPr>
        <w:t xml:space="preserve"> </w:t>
      </w:r>
      <w:r>
        <w:rPr>
          <w:lang w:val="el-GR"/>
        </w:rPr>
        <w:t>αλουμίνιου;</w:t>
      </w:r>
    </w:p>
    <w:p w:rsidR="000F46B5" w:rsidRPr="000E6853" w:rsidRDefault="000F46B5">
      <w:pPr>
        <w:rPr>
          <w:lang w:val="el-GR"/>
        </w:rPr>
      </w:pPr>
    </w:p>
    <w:p w:rsidR="000F46B5" w:rsidRPr="000E6853" w:rsidRDefault="000F46B5">
      <w:pPr>
        <w:rPr>
          <w:lang w:val="el-GR"/>
        </w:rPr>
      </w:pPr>
    </w:p>
    <w:p w:rsidR="000F46B5" w:rsidRDefault="000F46B5" w:rsidP="003B451D">
      <w:pPr>
        <w:spacing w:after="120"/>
        <w:rPr>
          <w:b/>
          <w:lang w:val="el-GR"/>
        </w:rPr>
      </w:pPr>
      <w:r>
        <w:rPr>
          <w:b/>
          <w:lang w:val="el-GR"/>
        </w:rPr>
        <w:t>Β</w:t>
      </w:r>
      <w:r w:rsidRPr="000E6853">
        <w:rPr>
          <w:b/>
          <w:lang w:val="en-GB"/>
        </w:rPr>
        <w:t xml:space="preserve">. </w:t>
      </w:r>
      <w:r>
        <w:rPr>
          <w:b/>
          <w:lang w:val="el-GR"/>
        </w:rPr>
        <w:t>Ενότητα</w:t>
      </w:r>
      <w:r w:rsidRPr="000E6853">
        <w:rPr>
          <w:b/>
          <w:lang w:val="en-GB"/>
        </w:rPr>
        <w:t xml:space="preserve"> </w:t>
      </w:r>
      <w:r>
        <w:rPr>
          <w:b/>
          <w:lang w:val="el-GR"/>
        </w:rPr>
        <w:t>Ίδιας</w:t>
      </w:r>
      <w:r w:rsidRPr="000E6853">
        <w:rPr>
          <w:b/>
          <w:lang w:val="en-GB"/>
        </w:rPr>
        <w:t xml:space="preserve"> </w:t>
      </w:r>
      <w:r>
        <w:rPr>
          <w:b/>
          <w:lang w:val="el-GR"/>
        </w:rPr>
        <w:t>Μάζας</w:t>
      </w:r>
    </w:p>
    <w:p w:rsidR="000F46B5" w:rsidRPr="00DC7EED" w:rsidRDefault="000F46B5" w:rsidP="003B451D">
      <w:pPr>
        <w:spacing w:after="120"/>
        <w:rPr>
          <w:lang w:val="el-GR"/>
        </w:rPr>
      </w:pPr>
      <w:r>
        <w:rPr>
          <w:lang w:val="el-GR"/>
        </w:rPr>
        <w:t>Επιλέξτε στο πάνω δεξιά πλαίσιο «Σώματα» της «Ίδιας Μάζας». Καταγράψτε τις τιμές στον παρακάτω Πίνακα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771"/>
        <w:gridCol w:w="1771"/>
        <w:gridCol w:w="1771"/>
        <w:gridCol w:w="1771"/>
        <w:gridCol w:w="1772"/>
      </w:tblGrid>
      <w:tr w:rsidR="000F46B5" w:rsidRPr="00597CCE" w:rsidTr="00597CCE">
        <w:tc>
          <w:tcPr>
            <w:tcW w:w="1771" w:type="dxa"/>
          </w:tcPr>
          <w:p w:rsidR="000F46B5" w:rsidRPr="00DC7EED" w:rsidRDefault="000F46B5">
            <w:pPr>
              <w:rPr>
                <w:lang w:val="el-GR"/>
              </w:rPr>
            </w:pPr>
          </w:p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Υλικό</w:t>
            </w:r>
          </w:p>
        </w:tc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>
              <w:rPr>
                <w:lang w:val="el-GR"/>
              </w:rPr>
              <w:t>Μάζα</w:t>
            </w:r>
            <w:r w:rsidRPr="00597CCE">
              <w:t xml:space="preserve"> (kg)</w:t>
            </w:r>
          </w:p>
        </w:tc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>
              <w:rPr>
                <w:lang w:val="el-GR"/>
              </w:rPr>
              <w:t>Όγκος</w:t>
            </w:r>
            <w:r w:rsidRPr="00597CCE">
              <w:t xml:space="preserve"> (L)</w:t>
            </w:r>
          </w:p>
        </w:tc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>
              <w:rPr>
                <w:lang w:val="el-GR"/>
              </w:rPr>
              <w:t>Πυκνότητα</w:t>
            </w:r>
            <w:r w:rsidRPr="00597CCE">
              <w:t xml:space="preserve"> (kg/L)</w:t>
            </w:r>
          </w:p>
        </w:tc>
        <w:tc>
          <w:tcPr>
            <w:tcW w:w="1772" w:type="dxa"/>
          </w:tcPr>
          <w:p w:rsidR="000F46B5" w:rsidRPr="00597CCE" w:rsidRDefault="000F46B5"/>
          <w:p w:rsidR="000F46B5" w:rsidRDefault="000F46B5">
            <w:pPr>
              <w:rPr>
                <w:lang w:val="el-GR"/>
              </w:rPr>
            </w:pPr>
            <w:r>
              <w:rPr>
                <w:lang w:val="el-GR"/>
              </w:rPr>
              <w:t>Επιπλέει;</w:t>
            </w:r>
          </w:p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(ΝΑΙ/ΟΧΙ)</w:t>
            </w:r>
          </w:p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Μπλε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Κίτρινο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Πράσινο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Κόκκινο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</w:tbl>
    <w:p w:rsidR="000F46B5" w:rsidRDefault="000F46B5" w:rsidP="003B451D">
      <w:pPr>
        <w:spacing w:after="120"/>
        <w:rPr>
          <w:b/>
          <w:lang w:val="el-GR"/>
        </w:rPr>
      </w:pPr>
      <w:r>
        <w:rPr>
          <w:b/>
          <w:lang w:val="el-GR"/>
        </w:rPr>
        <w:t>Γ</w:t>
      </w:r>
      <w:r w:rsidRPr="000E6853">
        <w:rPr>
          <w:b/>
          <w:lang w:val="en-GB"/>
        </w:rPr>
        <w:t xml:space="preserve">. </w:t>
      </w:r>
      <w:r>
        <w:rPr>
          <w:b/>
          <w:lang w:val="el-GR"/>
        </w:rPr>
        <w:t>Ενότητα Ίδιου Όγκου</w:t>
      </w:r>
    </w:p>
    <w:p w:rsidR="000F46B5" w:rsidRPr="00DC7EED" w:rsidRDefault="000F46B5" w:rsidP="003B451D">
      <w:pPr>
        <w:spacing w:after="120"/>
        <w:rPr>
          <w:b/>
          <w:lang w:val="el-GR"/>
        </w:rPr>
      </w:pPr>
      <w:r>
        <w:rPr>
          <w:lang w:val="el-GR"/>
        </w:rPr>
        <w:t>Επιλέξτε στο πάνω δεξιά πλαίσιο «Σώματα» του «Ίδιου Όγκου». Καταγράψτε τις τιμές στον παρακάτω Πίνακα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771"/>
        <w:gridCol w:w="1771"/>
        <w:gridCol w:w="1771"/>
        <w:gridCol w:w="1771"/>
        <w:gridCol w:w="1772"/>
      </w:tblGrid>
      <w:tr w:rsidR="000F46B5" w:rsidRPr="00597CCE" w:rsidTr="00597CCE">
        <w:tc>
          <w:tcPr>
            <w:tcW w:w="1771" w:type="dxa"/>
          </w:tcPr>
          <w:p w:rsidR="000F46B5" w:rsidRPr="00DC7EED" w:rsidRDefault="000F46B5">
            <w:pPr>
              <w:rPr>
                <w:lang w:val="el-GR"/>
              </w:rPr>
            </w:pPr>
          </w:p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Υλικό</w:t>
            </w:r>
          </w:p>
        </w:tc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>
              <w:rPr>
                <w:lang w:val="el-GR"/>
              </w:rPr>
              <w:t>Μάζα</w:t>
            </w:r>
            <w:r w:rsidRPr="00597CCE">
              <w:t xml:space="preserve"> (kg)</w:t>
            </w:r>
          </w:p>
        </w:tc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>
              <w:rPr>
                <w:lang w:val="el-GR"/>
              </w:rPr>
              <w:t>Όγκος</w:t>
            </w:r>
            <w:r w:rsidRPr="00597CCE">
              <w:t xml:space="preserve"> (L)</w:t>
            </w:r>
          </w:p>
        </w:tc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>
              <w:rPr>
                <w:lang w:val="el-GR"/>
              </w:rPr>
              <w:t>Πυκνότητα</w:t>
            </w:r>
            <w:r w:rsidRPr="00597CCE">
              <w:t xml:space="preserve"> (kg/L)</w:t>
            </w:r>
          </w:p>
        </w:tc>
        <w:tc>
          <w:tcPr>
            <w:tcW w:w="1772" w:type="dxa"/>
          </w:tcPr>
          <w:p w:rsidR="000F46B5" w:rsidRPr="00597CCE" w:rsidRDefault="000F46B5"/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Επιπλέει; (ΝΑΙ/ΟΧΙ)</w:t>
            </w:r>
          </w:p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Μπλε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Κίτρινο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Πράσινο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0E6853" w:rsidRDefault="000F46B5">
            <w:pPr>
              <w:rPr>
                <w:lang w:val="el-GR"/>
              </w:rPr>
            </w:pPr>
            <w:r>
              <w:rPr>
                <w:lang w:val="el-GR"/>
              </w:rPr>
              <w:t>Κόκκινο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</w:tbl>
    <w:p w:rsidR="000F46B5" w:rsidRPr="00DC7EED" w:rsidRDefault="000F46B5" w:rsidP="00DC7EED">
      <w:pPr>
        <w:spacing w:before="120"/>
        <w:rPr>
          <w:lang w:val="el-GR"/>
        </w:rPr>
      </w:pPr>
      <w:r>
        <w:t xml:space="preserve">3.  </w:t>
      </w:r>
      <w:r>
        <w:rPr>
          <w:lang w:val="el-GR"/>
        </w:rPr>
        <w:t>Παρατηρήστε</w:t>
      </w:r>
      <w:r w:rsidRPr="00DC7EED">
        <w:rPr>
          <w:lang w:val="el-GR"/>
        </w:rPr>
        <w:t xml:space="preserve"> </w:t>
      </w:r>
      <w:r>
        <w:rPr>
          <w:lang w:val="el-GR"/>
        </w:rPr>
        <w:t>τα</w:t>
      </w:r>
      <w:r w:rsidRPr="00DC7EED">
        <w:rPr>
          <w:lang w:val="el-GR"/>
        </w:rPr>
        <w:t xml:space="preserve"> </w:t>
      </w:r>
      <w:r>
        <w:rPr>
          <w:lang w:val="el-GR"/>
        </w:rPr>
        <w:t>αποτελέσματα</w:t>
      </w:r>
      <w:r w:rsidRPr="00DC7EED">
        <w:rPr>
          <w:lang w:val="el-GR"/>
        </w:rPr>
        <w:t xml:space="preserve"> </w:t>
      </w:r>
      <w:r>
        <w:rPr>
          <w:lang w:val="el-GR"/>
        </w:rPr>
        <w:t>που</w:t>
      </w:r>
      <w:r w:rsidRPr="00DC7EED">
        <w:rPr>
          <w:lang w:val="el-GR"/>
        </w:rPr>
        <w:t xml:space="preserve"> </w:t>
      </w:r>
      <w:r>
        <w:rPr>
          <w:lang w:val="el-GR"/>
        </w:rPr>
        <w:t>συγκεντρώσατε, τι τιμή πρέπει να έχει η πυκνότητα ενός αντικειμένου ώστε να επιπλέει στο νερό;</w:t>
      </w:r>
    </w:p>
    <w:p w:rsidR="000F46B5" w:rsidRPr="00DC7EED" w:rsidRDefault="000F46B5" w:rsidP="00854B50">
      <w:pPr>
        <w:rPr>
          <w:lang w:val="el-GR"/>
        </w:rPr>
      </w:pPr>
    </w:p>
    <w:p w:rsidR="000F46B5" w:rsidRPr="00DC7EED" w:rsidRDefault="000F46B5" w:rsidP="00854B50">
      <w:pPr>
        <w:rPr>
          <w:lang w:val="el-GR"/>
        </w:rPr>
      </w:pPr>
    </w:p>
    <w:p w:rsidR="000F46B5" w:rsidRDefault="000F46B5" w:rsidP="00854B50">
      <w:pPr>
        <w:rPr>
          <w:b/>
          <w:lang w:val="el-GR"/>
        </w:rPr>
      </w:pPr>
      <w:r>
        <w:rPr>
          <w:b/>
          <w:lang w:val="el-GR"/>
        </w:rPr>
        <w:t>Δ</w:t>
      </w:r>
      <w:r w:rsidRPr="004550B7">
        <w:rPr>
          <w:b/>
          <w:lang w:val="el-GR"/>
        </w:rPr>
        <w:t xml:space="preserve">. </w:t>
      </w:r>
      <w:r>
        <w:rPr>
          <w:b/>
          <w:lang w:val="el-GR"/>
        </w:rPr>
        <w:t>Ενότητα Ίδιας Πυκνότητας</w:t>
      </w:r>
    </w:p>
    <w:p w:rsidR="000F46B5" w:rsidRPr="004550B7" w:rsidRDefault="000F46B5" w:rsidP="00854B50">
      <w:pPr>
        <w:rPr>
          <w:b/>
          <w:lang w:val="el-GR"/>
        </w:rPr>
      </w:pPr>
      <w:r>
        <w:rPr>
          <w:lang w:val="el-GR"/>
        </w:rPr>
        <w:t xml:space="preserve">Επιλέξτε στο πάνω δεξιά πλαίσιο «Σώματα» της «Ίδιας Πυκνότητας». </w:t>
      </w:r>
    </w:p>
    <w:p w:rsidR="000F46B5" w:rsidRPr="000E6853" w:rsidRDefault="000F46B5" w:rsidP="00120CAC">
      <w:pPr>
        <w:spacing w:before="120"/>
        <w:rPr>
          <w:lang w:val="el-GR"/>
        </w:rPr>
      </w:pPr>
      <w:r w:rsidRPr="004550B7">
        <w:rPr>
          <w:lang w:val="el-GR"/>
        </w:rPr>
        <w:t xml:space="preserve">4.  </w:t>
      </w:r>
      <w:r>
        <w:rPr>
          <w:lang w:val="el-GR"/>
        </w:rPr>
        <w:t>Υπολογίστε</w:t>
      </w:r>
      <w:r w:rsidRPr="000E6853">
        <w:rPr>
          <w:lang w:val="el-GR"/>
        </w:rPr>
        <w:t xml:space="preserve"> </w:t>
      </w:r>
      <w:r>
        <w:rPr>
          <w:lang w:val="el-GR"/>
        </w:rPr>
        <w:t>την</w:t>
      </w:r>
      <w:r w:rsidRPr="000E6853">
        <w:rPr>
          <w:lang w:val="el-GR"/>
        </w:rPr>
        <w:t xml:space="preserve"> </w:t>
      </w:r>
      <w:r>
        <w:rPr>
          <w:lang w:val="el-GR"/>
        </w:rPr>
        <w:t>πυκνότητα</w:t>
      </w:r>
      <w:r w:rsidRPr="000E6853">
        <w:rPr>
          <w:lang w:val="el-GR"/>
        </w:rPr>
        <w:t xml:space="preserve"> </w:t>
      </w:r>
      <w:r>
        <w:rPr>
          <w:lang w:val="el-GR"/>
        </w:rPr>
        <w:t>του</w:t>
      </w:r>
      <w:r w:rsidRPr="000E6853">
        <w:rPr>
          <w:lang w:val="el-GR"/>
        </w:rPr>
        <w:t xml:space="preserve"> </w:t>
      </w:r>
      <w:r>
        <w:rPr>
          <w:lang w:val="el-GR"/>
        </w:rPr>
        <w:t>μπλε</w:t>
      </w:r>
      <w:r w:rsidRPr="000E6853">
        <w:rPr>
          <w:lang w:val="el-GR"/>
        </w:rPr>
        <w:t xml:space="preserve"> </w:t>
      </w:r>
      <w:r>
        <w:rPr>
          <w:lang w:val="el-GR"/>
        </w:rPr>
        <w:t>αντικειμένου της ενότητας:</w:t>
      </w:r>
    </w:p>
    <w:p w:rsidR="000F46B5" w:rsidRPr="000E6853" w:rsidRDefault="000F46B5" w:rsidP="00854B50">
      <w:pPr>
        <w:rPr>
          <w:lang w:val="el-GR"/>
        </w:rPr>
      </w:pPr>
    </w:p>
    <w:p w:rsidR="000F46B5" w:rsidRDefault="000F46B5" w:rsidP="00854B50">
      <w:r w:rsidRPr="000E6853">
        <w:rPr>
          <w:lang w:val="el-GR"/>
        </w:rPr>
        <w:t xml:space="preserve">     </w:t>
      </w:r>
      <w:r>
        <w:rPr>
          <w:lang w:val="el-GR"/>
        </w:rPr>
        <w:t>Μάζα</w:t>
      </w:r>
      <w:r>
        <w:t xml:space="preserve"> _____________         </w:t>
      </w:r>
      <w:r>
        <w:rPr>
          <w:lang w:val="el-GR"/>
        </w:rPr>
        <w:t xml:space="preserve">Όγκος </w:t>
      </w:r>
      <w:r>
        <w:t xml:space="preserve">_______________        </w:t>
      </w:r>
      <w:r>
        <w:rPr>
          <w:lang w:val="el-GR"/>
        </w:rPr>
        <w:t xml:space="preserve">Πυκνότητα </w:t>
      </w:r>
      <w:r>
        <w:t>________________</w:t>
      </w:r>
    </w:p>
    <w:p w:rsidR="000F46B5" w:rsidRDefault="000F46B5" w:rsidP="00854B50"/>
    <w:p w:rsidR="000F46B5" w:rsidRDefault="000F46B5" w:rsidP="00A9267C">
      <w:pPr>
        <w:numPr>
          <w:ilvl w:val="0"/>
          <w:numId w:val="6"/>
        </w:numPr>
        <w:ind w:left="284" w:hanging="284"/>
        <w:rPr>
          <w:lang w:val="el-GR"/>
        </w:rPr>
      </w:pPr>
      <w:r>
        <w:rPr>
          <w:lang w:val="el-GR"/>
        </w:rPr>
        <w:t>Εξηγήστε</w:t>
      </w:r>
      <w:r w:rsidRPr="00A9267C">
        <w:rPr>
          <w:lang w:val="el-GR"/>
        </w:rPr>
        <w:t xml:space="preserve"> </w:t>
      </w:r>
      <w:r>
        <w:rPr>
          <w:lang w:val="el-GR"/>
        </w:rPr>
        <w:t>γιατί</w:t>
      </w:r>
      <w:r w:rsidRPr="00A9267C">
        <w:rPr>
          <w:lang w:val="el-GR"/>
        </w:rPr>
        <w:t xml:space="preserve"> </w:t>
      </w:r>
      <w:r>
        <w:rPr>
          <w:lang w:val="el-GR"/>
        </w:rPr>
        <w:t>ο</w:t>
      </w:r>
      <w:r w:rsidRPr="00A9267C">
        <w:rPr>
          <w:lang w:val="el-GR"/>
        </w:rPr>
        <w:t xml:space="preserve"> </w:t>
      </w:r>
      <w:r>
        <w:rPr>
          <w:lang w:val="el-GR"/>
        </w:rPr>
        <w:t>κίτρινος</w:t>
      </w:r>
      <w:r w:rsidRPr="00A9267C">
        <w:rPr>
          <w:lang w:val="el-GR"/>
        </w:rPr>
        <w:t xml:space="preserve"> </w:t>
      </w:r>
      <w:r>
        <w:rPr>
          <w:lang w:val="el-GR"/>
        </w:rPr>
        <w:t>και</w:t>
      </w:r>
      <w:r w:rsidRPr="00A9267C">
        <w:rPr>
          <w:lang w:val="el-GR"/>
        </w:rPr>
        <w:t xml:space="preserve"> </w:t>
      </w:r>
      <w:r>
        <w:rPr>
          <w:lang w:val="el-GR"/>
        </w:rPr>
        <w:t>ο</w:t>
      </w:r>
      <w:r w:rsidRPr="00A9267C">
        <w:rPr>
          <w:lang w:val="el-GR"/>
        </w:rPr>
        <w:t xml:space="preserve"> </w:t>
      </w:r>
      <w:r>
        <w:rPr>
          <w:lang w:val="el-GR"/>
        </w:rPr>
        <w:t>κόκκινος</w:t>
      </w:r>
      <w:r w:rsidRPr="00A9267C">
        <w:rPr>
          <w:lang w:val="el-GR"/>
        </w:rPr>
        <w:t xml:space="preserve"> </w:t>
      </w:r>
      <w:r>
        <w:rPr>
          <w:lang w:val="el-GR"/>
        </w:rPr>
        <w:t>κύβος</w:t>
      </w:r>
      <w:r w:rsidRPr="00A9267C">
        <w:rPr>
          <w:lang w:val="el-GR"/>
        </w:rPr>
        <w:t xml:space="preserve"> </w:t>
      </w:r>
      <w:r>
        <w:rPr>
          <w:lang w:val="el-GR"/>
        </w:rPr>
        <w:t>επιπλέουν</w:t>
      </w:r>
      <w:r w:rsidRPr="00A9267C">
        <w:rPr>
          <w:lang w:val="el-GR"/>
        </w:rPr>
        <w:t xml:space="preserve"> </w:t>
      </w:r>
      <w:r>
        <w:rPr>
          <w:lang w:val="el-GR"/>
        </w:rPr>
        <w:t>ενώ</w:t>
      </w:r>
      <w:r w:rsidRPr="00A9267C">
        <w:rPr>
          <w:lang w:val="el-GR"/>
        </w:rPr>
        <w:t xml:space="preserve"> </w:t>
      </w:r>
      <w:r>
        <w:rPr>
          <w:lang w:val="el-GR"/>
        </w:rPr>
        <w:t>έχουν</w:t>
      </w:r>
      <w:r w:rsidRPr="00A9267C">
        <w:rPr>
          <w:lang w:val="el-GR"/>
        </w:rPr>
        <w:t xml:space="preserve"> </w:t>
      </w:r>
      <w:r>
        <w:rPr>
          <w:lang w:val="el-GR"/>
        </w:rPr>
        <w:t>διαφορετικά</w:t>
      </w:r>
      <w:r w:rsidRPr="00A9267C">
        <w:rPr>
          <w:lang w:val="el-GR"/>
        </w:rPr>
        <w:t xml:space="preserve"> </w:t>
      </w:r>
      <w:r>
        <w:rPr>
          <w:lang w:val="el-GR"/>
        </w:rPr>
        <w:t>μεγέθη</w:t>
      </w:r>
    </w:p>
    <w:p w:rsidR="000F46B5" w:rsidRDefault="000F46B5" w:rsidP="002F190C">
      <w:pPr>
        <w:ind w:left="284"/>
        <w:rPr>
          <w:lang w:val="el-GR"/>
        </w:rPr>
      </w:pPr>
      <w:r>
        <w:rPr>
          <w:lang w:val="el-GR"/>
        </w:rPr>
        <w:t>_____________________________________________________________________________________________</w:t>
      </w:r>
    </w:p>
    <w:p w:rsidR="000F46B5" w:rsidRPr="00A9267C" w:rsidRDefault="000F46B5" w:rsidP="00A9267C">
      <w:pPr>
        <w:ind w:left="360"/>
        <w:rPr>
          <w:lang w:val="el-GR"/>
        </w:rPr>
      </w:pPr>
    </w:p>
    <w:p w:rsidR="000F46B5" w:rsidRPr="00A9267C" w:rsidRDefault="000F46B5">
      <w:pPr>
        <w:rPr>
          <w:lang w:val="el-GR"/>
        </w:rPr>
      </w:pPr>
    </w:p>
    <w:p w:rsidR="000F46B5" w:rsidRPr="004550B7" w:rsidRDefault="000F46B5" w:rsidP="002F190C">
      <w:pPr>
        <w:rPr>
          <w:b/>
          <w:lang w:val="el-GR"/>
        </w:rPr>
      </w:pPr>
      <w:r>
        <w:rPr>
          <w:b/>
          <w:lang w:val="el-GR"/>
        </w:rPr>
        <w:t>Ε</w:t>
      </w:r>
      <w:r w:rsidRPr="004550B7">
        <w:rPr>
          <w:b/>
          <w:lang w:val="el-GR"/>
        </w:rPr>
        <w:t xml:space="preserve">. </w:t>
      </w:r>
      <w:r>
        <w:rPr>
          <w:b/>
          <w:lang w:val="el-GR"/>
        </w:rPr>
        <w:t>Ενότητα Άγνωστων Υλικών</w:t>
      </w:r>
    </w:p>
    <w:p w:rsidR="000F46B5" w:rsidRDefault="000F46B5" w:rsidP="002F190C">
      <w:pPr>
        <w:spacing w:before="120" w:after="120"/>
        <w:rPr>
          <w:lang w:val="el-GR"/>
        </w:rPr>
      </w:pPr>
      <w:r>
        <w:rPr>
          <w:lang w:val="el-GR"/>
        </w:rPr>
        <w:t>Επιλέξτε στο πάνω δεξιά πλαίσιο «Σώματα» «Άγνωστα». Καταγράψτε τις τιμές στον παρακάτω Πίνακα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771"/>
        <w:gridCol w:w="1771"/>
        <w:gridCol w:w="1771"/>
        <w:gridCol w:w="1771"/>
        <w:gridCol w:w="1772"/>
      </w:tblGrid>
      <w:tr w:rsidR="000F46B5" w:rsidRPr="00597CCE" w:rsidTr="00597CCE">
        <w:tc>
          <w:tcPr>
            <w:tcW w:w="1771" w:type="dxa"/>
          </w:tcPr>
          <w:p w:rsidR="000F46B5" w:rsidRPr="00A9267C" w:rsidRDefault="000F46B5">
            <w:pPr>
              <w:rPr>
                <w:lang w:val="el-GR"/>
              </w:rPr>
            </w:pPr>
          </w:p>
          <w:p w:rsidR="000F46B5" w:rsidRPr="00A9267C" w:rsidRDefault="000F46B5">
            <w:pPr>
              <w:rPr>
                <w:lang w:val="el-GR"/>
              </w:rPr>
            </w:pPr>
            <w:r>
              <w:rPr>
                <w:lang w:val="el-GR"/>
              </w:rPr>
              <w:t>Υλικό</w:t>
            </w:r>
          </w:p>
        </w:tc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>
              <w:rPr>
                <w:lang w:val="el-GR"/>
              </w:rPr>
              <w:t>Μάζα</w:t>
            </w:r>
            <w:r w:rsidRPr="00597CCE">
              <w:t xml:space="preserve"> (kg)</w:t>
            </w:r>
          </w:p>
        </w:tc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>
              <w:rPr>
                <w:lang w:val="el-GR"/>
              </w:rPr>
              <w:t>Όγκος</w:t>
            </w:r>
            <w:r w:rsidRPr="00597CCE">
              <w:t xml:space="preserve"> (L)</w:t>
            </w:r>
          </w:p>
        </w:tc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>
              <w:rPr>
                <w:lang w:val="el-GR"/>
              </w:rPr>
              <w:t>Πυκνότητα</w:t>
            </w:r>
            <w:r w:rsidRPr="00597CCE">
              <w:t xml:space="preserve"> (kg/L)</w:t>
            </w:r>
          </w:p>
        </w:tc>
        <w:tc>
          <w:tcPr>
            <w:tcW w:w="1772" w:type="dxa"/>
          </w:tcPr>
          <w:p w:rsidR="000F46B5" w:rsidRPr="00597CCE" w:rsidRDefault="000F46B5"/>
          <w:p w:rsidR="000F46B5" w:rsidRPr="00A9267C" w:rsidRDefault="000F46B5">
            <w:pPr>
              <w:rPr>
                <w:lang w:val="el-GR"/>
              </w:rPr>
            </w:pPr>
            <w:r>
              <w:rPr>
                <w:lang w:val="el-GR"/>
              </w:rPr>
              <w:t>Επιπλέει; (ΝΑΙ/ΟΧΙ)</w:t>
            </w:r>
          </w:p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 w:rsidRPr="00597CCE">
              <w:t>A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 w:rsidRPr="00597CCE">
              <w:t>B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 w:rsidRPr="00597CCE">
              <w:t>C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 w:rsidRPr="00597CCE">
              <w:t>D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  <w:tr w:rsidR="000F46B5" w:rsidRPr="00597CCE" w:rsidTr="00597CCE">
        <w:tc>
          <w:tcPr>
            <w:tcW w:w="1771" w:type="dxa"/>
          </w:tcPr>
          <w:p w:rsidR="000F46B5" w:rsidRPr="00597CCE" w:rsidRDefault="000F46B5"/>
          <w:p w:rsidR="000F46B5" w:rsidRPr="00597CCE" w:rsidRDefault="000F46B5">
            <w:r w:rsidRPr="00597CCE">
              <w:t>E</w:t>
            </w:r>
          </w:p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1" w:type="dxa"/>
          </w:tcPr>
          <w:p w:rsidR="000F46B5" w:rsidRPr="00597CCE" w:rsidRDefault="000F46B5"/>
        </w:tc>
        <w:tc>
          <w:tcPr>
            <w:tcW w:w="1772" w:type="dxa"/>
          </w:tcPr>
          <w:p w:rsidR="000F46B5" w:rsidRPr="00597CCE" w:rsidRDefault="000F46B5"/>
        </w:tc>
      </w:tr>
    </w:tbl>
    <w:p w:rsidR="000F46B5" w:rsidRPr="00A9267C" w:rsidRDefault="000F46B5" w:rsidP="002F190C">
      <w:pPr>
        <w:spacing w:before="120"/>
        <w:rPr>
          <w:lang w:val="el-GR"/>
        </w:rPr>
      </w:pPr>
      <w:r w:rsidRPr="004550B7">
        <w:rPr>
          <w:lang w:val="el-GR"/>
        </w:rPr>
        <w:t xml:space="preserve">6.  </w:t>
      </w:r>
      <w:r>
        <w:rPr>
          <w:lang w:val="el-GR"/>
        </w:rPr>
        <w:t>Επιλέξτε «Εμφάνιση Πίνακα» και συγκρίνετε τις τιμές της πυκνότητας των άγνωστων υλικών που υπολογίσατε, με αυτές του Πίνακα με τις πυκνότητες διαφόρων υλικών για να προσδιορίσετε τα υλικά.</w:t>
      </w:r>
    </w:p>
    <w:p w:rsidR="000F46B5" w:rsidRPr="002F190C" w:rsidRDefault="000F46B5" w:rsidP="002F190C">
      <w:pPr>
        <w:rPr>
          <w:lang w:val="el-GR"/>
        </w:rPr>
      </w:pPr>
    </w:p>
    <w:sectPr w:rsidR="000F46B5" w:rsidRPr="002F190C" w:rsidSect="009F5976">
      <w:pgSz w:w="12240" w:h="15840"/>
      <w:pgMar w:top="900" w:right="1800" w:bottom="117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0FD7"/>
    <w:multiLevelType w:val="hybridMultilevel"/>
    <w:tmpl w:val="BB6C98B8"/>
    <w:lvl w:ilvl="0" w:tplc="0C349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9357C9"/>
    <w:multiLevelType w:val="hybridMultilevel"/>
    <w:tmpl w:val="053AD71C"/>
    <w:lvl w:ilvl="0" w:tplc="0C349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5A1896"/>
    <w:multiLevelType w:val="hybridMultilevel"/>
    <w:tmpl w:val="CABAB7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5335F1"/>
    <w:multiLevelType w:val="hybridMultilevel"/>
    <w:tmpl w:val="B16607B0"/>
    <w:lvl w:ilvl="0" w:tplc="0C34903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3236560"/>
    <w:multiLevelType w:val="hybridMultilevel"/>
    <w:tmpl w:val="66E6F8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A8754B0"/>
    <w:multiLevelType w:val="hybridMultilevel"/>
    <w:tmpl w:val="758E4862"/>
    <w:lvl w:ilvl="0" w:tplc="06CE5952">
      <w:start w:val="5"/>
      <w:numFmt w:val="decimal"/>
      <w:lvlText w:val="%1."/>
      <w:lvlJc w:val="left"/>
      <w:pPr>
        <w:tabs>
          <w:tab w:val="num" w:pos="380"/>
        </w:tabs>
        <w:ind w:left="11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04C1"/>
    <w:rsid w:val="00011FB0"/>
    <w:rsid w:val="00015866"/>
    <w:rsid w:val="00075853"/>
    <w:rsid w:val="000C758A"/>
    <w:rsid w:val="000E6853"/>
    <w:rsid w:val="000F46B5"/>
    <w:rsid w:val="00120CAC"/>
    <w:rsid w:val="00220C87"/>
    <w:rsid w:val="00293F42"/>
    <w:rsid w:val="002F190C"/>
    <w:rsid w:val="003B451D"/>
    <w:rsid w:val="004550B7"/>
    <w:rsid w:val="00597CCE"/>
    <w:rsid w:val="0066347E"/>
    <w:rsid w:val="00810C6E"/>
    <w:rsid w:val="00820331"/>
    <w:rsid w:val="00854B50"/>
    <w:rsid w:val="008F44CA"/>
    <w:rsid w:val="00963D2C"/>
    <w:rsid w:val="009F5976"/>
    <w:rsid w:val="00A443BA"/>
    <w:rsid w:val="00A9267C"/>
    <w:rsid w:val="00AC560C"/>
    <w:rsid w:val="00AC6D21"/>
    <w:rsid w:val="00B15A27"/>
    <w:rsid w:val="00D01370"/>
    <w:rsid w:val="00D204C1"/>
    <w:rsid w:val="00DC7EED"/>
    <w:rsid w:val="00E848D7"/>
    <w:rsid w:val="00FE1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47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204C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58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252</TotalTime>
  <Pages>3</Pages>
  <Words>360</Words>
  <Characters>1950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Milton Johnson</dc:creator>
  <cp:keywords/>
  <dc:description/>
  <cp:lastModifiedBy>chtziortzioti</cp:lastModifiedBy>
  <cp:revision>18</cp:revision>
  <cp:lastPrinted>2010-09-29T14:50:00Z</cp:lastPrinted>
  <dcterms:created xsi:type="dcterms:W3CDTF">2010-09-28T06:07:00Z</dcterms:created>
  <dcterms:modified xsi:type="dcterms:W3CDTF">2011-11-08T09:58:00Z</dcterms:modified>
</cp:coreProperties>
</file>